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                                                                          </w:t>
      </w:r>
      <w:bookmarkStart w:id="0" w:name="_GoBack"/>
      <w:bookmarkEnd w:id="0"/>
    </w:p>
    <w:p>
      <w:pPr>
        <w:pStyle w:val="Normal"/>
        <w:spacing w:lineRule="auto" w:before="0" w:after="0"/>
        <w:ind w:firstLine="851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Об изменении порядка исполнения и расторжения договора о реализации турпродукта, заключенного до 31 марта 2020 года</w:t>
      </w:r>
    </w:p>
    <w:p>
      <w:pPr>
        <w:pStyle w:val="Normal"/>
        <w:spacing w:lineRule="auto"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Восьмого апреля 2022 года вступило в силу постановление Правительства Российской Федерации от 02.04.2022 г. № 577 «О внесении изменений в постановление Правительства Российской Федерации от 20 июля 2020 г. № 1073» (далее – Постановление), согласно которому до конца 2022 года туроператорам предоставлена отсрочка исполнения обязательств по турам, не состоявшимся в 2020 и 2021 году из-за закрытия стран для въезда туристов.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Так, согласно п. 2(1) Постановления в случае возникновения в 2020 и 2021 годах обстоятельств, свидетельствующих об ограничении возможности въезда туристов в страну (место) временного пребывания (прекращение (ограничение) авиационного сообщения или принятия иностранным государством решения об ограничении въезда туристов в страну (место) временного пребывания) и невозможности в этой связи предоставления туристского продукта, предусмотренного договором, либо равнозначного туристского продукта, туроператор обеспечивает предоставление туристского продукта, предусмотренного договором, или равнозначного туристского продукта в сроки, определяемые дополнительно по соглашению сторон договора, но не позднее 31 декабря 2022 г.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 стран (мест) временного пребывания, куда ограничена возможность въезда туристов, размещается Федеральным агентством по туризму на официальном сайте в информационно-телекоммуникационной сети "Интернет".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Таким образом, исполнение остающихся обязательств по несостоявшимся из-за пандемии коронавируса турам возможно туроператорами до конца 2022 года. Речь идет о договорах, которые были заключены  до 31 марта 2020 года.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Данное изменение касается туров в те страны, которые были закрыты в прошлом году для туристов или по ним были существенные ограничения, - а значит туроператор не мог в соответствии с Постановлением предоставить предусмотренный равнозначный туристский продукт. По этим странам до конца этого года туроператоры должны предложить туристу аналогичный турпродукт или вернуть деньги.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Вместе с тем, есть и такие страны, по которым была возможность исполнить обязательства уже до конца прошлого года. Поэтому на эти страны принятое решение не распространяется, и туроператоры обязаны исполнить свои обязательства по ним уже сейчас, если это не было сделано до конца прошлого года. Перечень стран, в которых отсутствуют обстоятельства, свидетельствующие об ограничении возможности въезда туристов (для целей применения положений, утвержденных постановлением Правительства РФ от 20.07.2020 № 1073)  представлен на официальном сайте Ростуризма в разделе «Документы - Нормативные правовые акты - Правовые акты Ростуризма». 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По вопросам получения дополнительной консультации в области защиты прав потребителей, оказания правовой помощи в составлении претензий, исковых заявлений потребители могут обратиться в Консультационные центры и пункты для потребителей ФБУЗ «Центр гигиены и эпидемиологии в Кемеровской области - Кузбассе», информация о которых представлена на официальном сайте Управления в разделе «Центр гигиены и эпидемиологии);  в Общественную приемную Управления по телефонам 8-800-300-46-24; 8(3842) 36-96-88; в отдел защиты прав потребителей Управления по телефонам  8(3842) 36-65-17, 36-29-89, 36-64-88.</w:t>
      </w:r>
    </w:p>
    <w:p>
      <w:pPr>
        <w:pStyle w:val="Normal"/>
        <w:spacing w:lineRule="auto" w:before="0" w:after="0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Также информацию можно получить в круглосуточном режиме по телефону Единого консультационного центра Роспотребнадзора 8(800)555-49-4 (звонок бесплатный).</w:t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276328"/>
    <w:rPr>
      <w:color w:val="0563C1" w:themeColor="hyperlink"/>
      <w:u w:val="single"/>
    </w:rPr>
  </w:style>
  <w:style w:type="character" w:styleId="Style15">
    <w:name w:val="Выделение"/>
    <w:basedOn w:val="DefaultParagraphFont"/>
    <w:uiPriority w:val="20"/>
    <w:qFormat/>
    <w:rsid w:val="004b3b21"/>
    <w:rPr>
      <w:i/>
      <w:iCs/>
    </w:rPr>
  </w:style>
  <w:style w:type="character" w:styleId="Style16" w:customStyle="1">
    <w:name w:val="Текст выноски Знак"/>
    <w:basedOn w:val="DefaultParagraphFont"/>
    <w:link w:val="a5"/>
    <w:uiPriority w:val="99"/>
    <w:semiHidden/>
    <w:qFormat/>
    <w:rsid w:val="003f6d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782931"/>
    <w:rPr>
      <w:color w:val="954F72" w:themeColor="followedHyperlink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sz w:val="20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3f6d3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b946d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c146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FB456-DA0D-462C-8555-579E55028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LibreOffice/6.2.5.2$Windows_x86 LibreOffice_project/1ec314fa52f458adc18c4f025c545a4e8b22c159</Application>
  <Pages>2</Pages>
  <Words>435</Words>
  <Characters>3012</Characters>
  <CharactersWithSpaces>3519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2022-06-15T09:54:00Z</dcterms:created>
  <dc:creator>User Windows</dc:creator>
  <dc:description/>
  <dc:language>ru-RU</dc:language>
  <cp:lastModifiedBy/>
  <cp:lastPrinted>2022-06-15T09:55:00Z</cp:lastPrinted>
  <dcterms:modified xsi:type="dcterms:W3CDTF">2022-06-20T14:45:17Z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